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6B" w:rsidRPr="0073696B" w:rsidRDefault="0073696B" w:rsidP="0073696B">
      <w:pPr>
        <w:pStyle w:val="NormalnyWeb"/>
        <w:rPr>
          <w:b/>
          <w:color w:val="000000"/>
          <w:sz w:val="27"/>
          <w:szCs w:val="27"/>
        </w:rPr>
      </w:pPr>
      <w:bookmarkStart w:id="0" w:name="_GoBack"/>
      <w:r w:rsidRPr="0073696B">
        <w:rPr>
          <w:b/>
          <w:color w:val="000000"/>
          <w:sz w:val="27"/>
          <w:szCs w:val="27"/>
        </w:rPr>
        <w:t>Deklaracja dostępności</w:t>
      </w:r>
    </w:p>
    <w:bookmarkEnd w:id="0"/>
    <w:p w:rsidR="0073696B" w:rsidRDefault="0073696B" w:rsidP="0073696B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Zespół Placówek Oświatowych w Ruszczy, ul. Szkolna 2, 28-230 Połaniec zobowiązuje się zapewnić dostępność swoje</w:t>
      </w:r>
      <w:r>
        <w:rPr>
          <w:color w:val="000000"/>
          <w:sz w:val="27"/>
          <w:szCs w:val="27"/>
        </w:rPr>
        <w:t>j strony internetowej zgodnie z </w:t>
      </w:r>
      <w:r>
        <w:rPr>
          <w:color w:val="000000"/>
          <w:sz w:val="27"/>
          <w:szCs w:val="27"/>
        </w:rPr>
        <w:t>przepisami ustawy z dnia 4 kwietnia 2019 r. o dostępności cyfrowej stron internetowych i aplikacji mobilnych podmio</w:t>
      </w:r>
      <w:r>
        <w:rPr>
          <w:color w:val="000000"/>
          <w:sz w:val="27"/>
          <w:szCs w:val="27"/>
        </w:rPr>
        <w:t>tów publicznych. Oświadczenie w </w:t>
      </w:r>
      <w:r>
        <w:rPr>
          <w:color w:val="000000"/>
          <w:sz w:val="27"/>
          <w:szCs w:val="27"/>
        </w:rPr>
        <w:t>sprawie dostępności ma zastosowanie do strony internetowej Zespołu Placówek Oświatowych w Ruszczy.</w:t>
      </w:r>
    </w:p>
    <w:p w:rsidR="0073696B" w:rsidRDefault="0073696B" w:rsidP="0073696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Data publikacji strony internetowej: 2016-03-16</w:t>
      </w:r>
    </w:p>
    <w:p w:rsidR="0073696B" w:rsidRDefault="0073696B" w:rsidP="0073696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Data ostatniej istotnej aktualizacji: 2021-02-20</w:t>
      </w:r>
    </w:p>
    <w:p w:rsidR="0073696B" w:rsidRDefault="0073696B" w:rsidP="0073696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Status pod względem zgodności z ustawą</w:t>
      </w:r>
    </w:p>
    <w:p w:rsidR="0073696B" w:rsidRDefault="0073696B" w:rsidP="0073696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Strona internetowa jest częściowo zgodna z ustawą o dostępności cyfrowej stron internetowych i aplikacji mobilnych podmiotów publicznych.</w:t>
      </w:r>
    </w:p>
    <w:p w:rsidR="0073696B" w:rsidRPr="0073696B" w:rsidRDefault="0073696B" w:rsidP="0073696B">
      <w:pPr>
        <w:pStyle w:val="NormalnyWeb"/>
        <w:rPr>
          <w:b/>
          <w:color w:val="000000"/>
          <w:sz w:val="27"/>
          <w:szCs w:val="27"/>
        </w:rPr>
      </w:pPr>
      <w:r w:rsidRPr="0073696B">
        <w:rPr>
          <w:b/>
          <w:color w:val="000000"/>
          <w:sz w:val="27"/>
          <w:szCs w:val="27"/>
        </w:rPr>
        <w:t>Przygotowanie deklaracji w sprawie dostępności</w:t>
      </w:r>
    </w:p>
    <w:p w:rsidR="0073696B" w:rsidRDefault="0073696B" w:rsidP="0073696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Deklarację sporządzono dnia: 2020-10-12</w:t>
      </w:r>
    </w:p>
    <w:p w:rsidR="0073696B" w:rsidRDefault="0073696B" w:rsidP="0073696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Deklarację została ostatnio poddana przeglądowi i aktualizacji dnia: 2020-10-12</w:t>
      </w:r>
    </w:p>
    <w:p w:rsidR="0073696B" w:rsidRDefault="0073696B" w:rsidP="0073696B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Deklarację sporządzono na podstawie samooceny przeprowadzonej przez podmiot publiczny, skorzystano także z automatycznego narzędzia do oceny dostępności strony internetowej – </w:t>
      </w:r>
      <w:proofErr w:type="spellStart"/>
      <w:r>
        <w:rPr>
          <w:color w:val="000000"/>
          <w:sz w:val="27"/>
          <w:szCs w:val="27"/>
        </w:rPr>
        <w:t>Tingtun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Checker</w:t>
      </w:r>
      <w:proofErr w:type="spellEnd"/>
      <w:r>
        <w:rPr>
          <w:color w:val="000000"/>
          <w:sz w:val="27"/>
          <w:szCs w:val="27"/>
        </w:rPr>
        <w:t xml:space="preserve"> znajdującego się pod adresem: http://checkers.eiii.eu/, z którego wynika, że strona internetowa http://zporuszcza.polaniec.pl spełnia wymagania w 71%. Pobierz Raport z wynikami przeglądu dostępności</w:t>
      </w:r>
    </w:p>
    <w:p w:rsidR="0073696B" w:rsidRPr="0073696B" w:rsidRDefault="0073696B" w:rsidP="0073696B">
      <w:pPr>
        <w:pStyle w:val="NormalnyWeb"/>
        <w:rPr>
          <w:b/>
          <w:color w:val="000000"/>
          <w:sz w:val="27"/>
          <w:szCs w:val="27"/>
        </w:rPr>
      </w:pPr>
      <w:r w:rsidRPr="0073696B">
        <w:rPr>
          <w:b/>
          <w:color w:val="000000"/>
          <w:sz w:val="27"/>
          <w:szCs w:val="27"/>
        </w:rPr>
        <w:t>Informacje zwrotne i dane kontaktowe</w:t>
      </w:r>
    </w:p>
    <w:p w:rsidR="0073696B" w:rsidRDefault="0073696B" w:rsidP="0073696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Za rozpatrywanie uwag i wniosków odpowiada: Anna Ćwik</w:t>
      </w:r>
      <w:r>
        <w:rPr>
          <w:color w:val="000000"/>
          <w:sz w:val="27"/>
          <w:szCs w:val="27"/>
        </w:rPr>
        <w:t xml:space="preserve">, Krzysztof </w:t>
      </w:r>
      <w:proofErr w:type="spellStart"/>
      <w:r>
        <w:rPr>
          <w:color w:val="000000"/>
          <w:sz w:val="27"/>
          <w:szCs w:val="27"/>
        </w:rPr>
        <w:t>Roguz</w:t>
      </w:r>
      <w:proofErr w:type="spellEnd"/>
      <w:r>
        <w:rPr>
          <w:color w:val="000000"/>
          <w:sz w:val="27"/>
          <w:szCs w:val="27"/>
        </w:rPr>
        <w:t>. · E-mail: zs</w:t>
      </w:r>
      <w:r>
        <w:rPr>
          <w:color w:val="000000"/>
          <w:sz w:val="27"/>
          <w:szCs w:val="27"/>
        </w:rPr>
        <w:t>_ruszcza@poczta.onet.pl</w:t>
      </w:r>
    </w:p>
    <w:p w:rsidR="0073696B" w:rsidRDefault="0073696B" w:rsidP="0073696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Telefon: 15 865-58-88</w:t>
      </w:r>
    </w:p>
    <w:p w:rsidR="0073696B" w:rsidRDefault="0073696B" w:rsidP="0073696B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Każdy ma prawo:</w:t>
      </w:r>
    </w:p>
    <w:p w:rsidR="0073696B" w:rsidRDefault="0073696B" w:rsidP="0073696B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zgłosić uwagi dotyczące dostępności cyfrowej strony lub jej elementu,</w:t>
      </w:r>
    </w:p>
    <w:p w:rsidR="0073696B" w:rsidRDefault="0073696B" w:rsidP="0073696B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zgłosić żądanie zapewnienia dostępności cyfrowej strony lub jej elementu,</w:t>
      </w:r>
    </w:p>
    <w:p w:rsidR="0073696B" w:rsidRDefault="0073696B" w:rsidP="0073696B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wnioskować o udostępnienie niedostępnej informacji w innej alternatywnej formie.</w:t>
      </w:r>
    </w:p>
    <w:p w:rsidR="0073696B" w:rsidRDefault="0073696B" w:rsidP="0073696B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Żądanie musi zawierać:</w:t>
      </w:r>
    </w:p>
    <w:p w:rsidR="0073696B" w:rsidRDefault="0073696B" w:rsidP="0073696B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dane kontaktowe osoby zgłaszającej,</w:t>
      </w:r>
    </w:p>
    <w:p w:rsidR="0073696B" w:rsidRDefault="0073696B" w:rsidP="0073696B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wskazanie strony lub elementu strony, której dotyczy żądanie,</w:t>
      </w:r>
    </w:p>
    <w:p w:rsidR="0073696B" w:rsidRDefault="0073696B" w:rsidP="0073696B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wskazanie dogodnej formy udostępnienia informacji, jeśli żądanie dotyczy udostępnienia w formie alternatywnej informacji niedostępnej.</w:t>
      </w:r>
    </w:p>
    <w:p w:rsidR="0073696B" w:rsidRDefault="0073696B" w:rsidP="0073696B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 Jeżeli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zapewnienie dostępności cyfrowej nie jest możliwe, podmiot publiczny może zaproponować alternatywny sposób dostępu do informacji.</w:t>
      </w:r>
    </w:p>
    <w:p w:rsidR="0073696B" w:rsidRDefault="0073696B" w:rsidP="0073696B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 przypadku, gdy podmiot publiczny odmówi realizacji żądania zapewnienia dostępności lub alternatywnego sposobu dostępu do informacji, wnoszący żądanie możne złożyć skargę w sprawie zapewniana dostępności cyfrowej strony internetowej, aplikacji mobilnej lub elementu strony internetowej lub aplikacji mobilnej.</w:t>
      </w:r>
    </w:p>
    <w:p w:rsidR="0073696B" w:rsidRPr="0073696B" w:rsidRDefault="0073696B" w:rsidP="0073696B">
      <w:pPr>
        <w:pStyle w:val="NormalnyWeb"/>
        <w:jc w:val="both"/>
        <w:rPr>
          <w:b/>
          <w:color w:val="000000"/>
          <w:sz w:val="27"/>
          <w:szCs w:val="27"/>
        </w:rPr>
      </w:pPr>
      <w:r w:rsidRPr="0073696B">
        <w:rPr>
          <w:b/>
          <w:color w:val="000000"/>
          <w:sz w:val="27"/>
          <w:szCs w:val="27"/>
        </w:rPr>
        <w:t>Skargi i odwołania</w:t>
      </w:r>
    </w:p>
    <w:p w:rsidR="0073696B" w:rsidRDefault="0073696B" w:rsidP="0073696B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 niedotrzymanie tych terminów oraz na odmowę realizacji żądania można złożyć skargę do Dyrektora Zespołu Placówek Oświatowych w Ruszczy pocztą lub drogą elektroniczną na adres:</w:t>
      </w:r>
    </w:p>
    <w:p w:rsidR="0073696B" w:rsidRDefault="0073696B" w:rsidP="0073696B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Ruszcza, ul. Szkolna 2 28-230 Połaniec · E-mail: zpo_ruszcza@poczta.onet.pl</w:t>
      </w:r>
    </w:p>
    <w:p w:rsidR="0073696B" w:rsidRDefault="0073696B" w:rsidP="0073696B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Telefon: 15 865-58-88 Po wyczerpaniu wskazanej wyżej procedury skargę można złożyć również do Rzecznika Praw Obywatelskich.</w:t>
      </w:r>
    </w:p>
    <w:p w:rsidR="0073696B" w:rsidRPr="0073696B" w:rsidRDefault="0073696B" w:rsidP="0073696B">
      <w:pPr>
        <w:pStyle w:val="NormalnyWeb"/>
        <w:jc w:val="both"/>
        <w:rPr>
          <w:b/>
          <w:color w:val="000000"/>
          <w:sz w:val="27"/>
          <w:szCs w:val="27"/>
        </w:rPr>
      </w:pPr>
      <w:r w:rsidRPr="0073696B">
        <w:rPr>
          <w:b/>
          <w:color w:val="000000"/>
          <w:sz w:val="27"/>
          <w:szCs w:val="27"/>
        </w:rPr>
        <w:t>Dostępność architektoniczna</w:t>
      </w:r>
    </w:p>
    <w:p w:rsidR="0073696B" w:rsidRDefault="0073696B" w:rsidP="0073696B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Do budynku Zespołu Placówek Oświatowych w Ruszczy prowadzą dwa główne wejścia znajdujące się od ulicy Szkolnej. Prowadzą do nich schody oraz podjazd dla osób niepełnosprawnych. Nad wejściem nie ma głośników systemu naprowadzającego dźwiękowo osoby niewidome i słabowidzące.</w:t>
      </w:r>
    </w:p>
    <w:p w:rsidR="0073696B" w:rsidRDefault="0073696B" w:rsidP="0073696B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Osobami oddelegowanymi do udzielenia inf</w:t>
      </w:r>
      <w:r>
        <w:rPr>
          <w:color w:val="000000"/>
          <w:sz w:val="27"/>
          <w:szCs w:val="27"/>
        </w:rPr>
        <w:t>ormacji przy wejściu głównym są </w:t>
      </w:r>
      <w:r>
        <w:rPr>
          <w:color w:val="000000"/>
          <w:sz w:val="27"/>
          <w:szCs w:val="27"/>
        </w:rPr>
        <w:t>pracownicy obsługi.</w:t>
      </w:r>
    </w:p>
    <w:p w:rsidR="0073696B" w:rsidRDefault="0073696B" w:rsidP="0073696B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W budynku na parterze znajduje się korytarz.</w:t>
      </w:r>
    </w:p>
    <w:p w:rsidR="0073696B" w:rsidRDefault="0073696B" w:rsidP="0073696B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Do placówki może wejść osoba z psem asystującym i psem przewodnikiem.</w:t>
      </w:r>
    </w:p>
    <w:p w:rsidR="0073696B" w:rsidRDefault="0073696B" w:rsidP="0073696B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5. W placówce nie ma możliwości skorzystania z tłumacza języka migowego.</w:t>
      </w:r>
    </w:p>
    <w:p w:rsidR="0073696B" w:rsidRDefault="0073696B" w:rsidP="0073696B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Na terenie placówki jest miejsce parkingowe przeznaczone dla osób niepełnosprawnych.</w:t>
      </w:r>
    </w:p>
    <w:p w:rsidR="0073696B" w:rsidRDefault="0073696B" w:rsidP="0073696B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W budynku nie ma oznaczeń w alfabecie brajla ani oznaczeń kontrastowych lub w wydruku powiększonym dla osób niewidomych i słabowidzących.</w:t>
      </w:r>
    </w:p>
    <w:p w:rsidR="00843927" w:rsidRDefault="00843927" w:rsidP="0073696B">
      <w:pPr>
        <w:jc w:val="both"/>
      </w:pPr>
    </w:p>
    <w:sectPr w:rsidR="00843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6B"/>
    <w:rsid w:val="0073696B"/>
    <w:rsid w:val="0084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3011F"/>
  <w15:chartTrackingRefBased/>
  <w15:docId w15:val="{BE99CE5E-DA02-4A9E-A46A-FCB47396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8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2022-09-15T15:36:00Z</dcterms:created>
  <dcterms:modified xsi:type="dcterms:W3CDTF">2022-09-15T15:38:00Z</dcterms:modified>
</cp:coreProperties>
</file>