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7EAF" w14:textId="77777777" w:rsidR="00487901" w:rsidRPr="00F14EA7" w:rsidRDefault="00487901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u w:val="single"/>
          <w:lang w:eastAsia="pl-PL"/>
        </w:rPr>
        <w:t>PRZEDMIOTOWE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u w:val="single"/>
          <w:lang w:eastAsia="pl-PL"/>
        </w:rPr>
        <w:t xml:space="preserve"> 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u w:val="single"/>
          <w:lang w:eastAsia="pl-PL"/>
        </w:rPr>
        <w:t>ZASADY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u w:val="single"/>
          <w:lang w:eastAsia="pl-PL"/>
        </w:rPr>
        <w:t xml:space="preserve"> OCENIANIA Z HISTORII</w:t>
      </w:r>
    </w:p>
    <w:p w14:paraId="4D65EBB2" w14:textId="77777777" w:rsidR="00DD5E7B" w:rsidRPr="00F14EA7" w:rsidRDefault="00487901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hAnsi="Times New Roman" w:cs="Times New Roman"/>
          <w:sz w:val="24"/>
          <w:szCs w:val="24"/>
        </w:rPr>
        <w:t xml:space="preserve">Przedmiotowe Zasady </w:t>
      </w:r>
      <w:r w:rsidR="00DD5E7B" w:rsidRPr="00F14EA7">
        <w:rPr>
          <w:rFonts w:ascii="Times New Roman" w:hAnsi="Times New Roman" w:cs="Times New Roman"/>
          <w:sz w:val="24"/>
          <w:szCs w:val="24"/>
        </w:rPr>
        <w:t>Oceniania z historii został</w:t>
      </w:r>
      <w:r w:rsidRPr="00F14EA7">
        <w:rPr>
          <w:rFonts w:ascii="Times New Roman" w:hAnsi="Times New Roman" w:cs="Times New Roman"/>
          <w:sz w:val="24"/>
          <w:szCs w:val="24"/>
        </w:rPr>
        <w:t>y opracowane</w:t>
      </w:r>
      <w:r w:rsidR="00DD5E7B" w:rsidRPr="00F14EA7">
        <w:rPr>
          <w:rFonts w:ascii="Times New Roman" w:hAnsi="Times New Roman" w:cs="Times New Roman"/>
          <w:sz w:val="24"/>
          <w:szCs w:val="24"/>
        </w:rPr>
        <w:t xml:space="preserve"> na podstawie:  Statutu Szkoły oraz podstawy programowej z przedmiotu</w:t>
      </w:r>
    </w:p>
    <w:p w14:paraId="5A0FE99F" w14:textId="77777777" w:rsidR="00DD5E7B" w:rsidRPr="00DD5E7B" w:rsidRDefault="00DD5E7B" w:rsidP="007E305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Nauczanie historii odbywa się na podstawie programu 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„Wczoraj i dziś” Program nauczania historii w klasach 4-8 szkoły podstawowej”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 autorstwa Tomasza Maćkowskiego, zgodnie z obowiązującą podstawą programową.</w:t>
      </w:r>
    </w:p>
    <w:p w14:paraId="2F82706C" w14:textId="77777777" w:rsidR="006402E8" w:rsidRDefault="00DD5E7B" w:rsidP="004879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Program realizowany jest tygodniowo w kolejnych klasach w ciągu: w kl. IV – 1 godz./tyg., V – 2 godz./tyg., kl. VII – 2 godz./tyg.,  kl. VIII – 2 godz./tyg.</w:t>
      </w:r>
    </w:p>
    <w:p w14:paraId="3A1FBC25" w14:textId="77777777" w:rsidR="00DD5E7B" w:rsidRPr="00F14EA7" w:rsidRDefault="00487901" w:rsidP="004879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Przedmiotowe zasady</w:t>
      </w:r>
      <w:r w:rsidR="00DD5E7B" w:rsidRPr="00F14EA7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 xml:space="preserve"> oceniania z historii ma</w:t>
      </w:r>
      <w:r w:rsidRPr="00F14EA7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>ją</w:t>
      </w:r>
      <w:r w:rsidR="00DD5E7B" w:rsidRPr="00F14EA7">
        <w:rPr>
          <w:rFonts w:ascii="Times New Roman" w:eastAsia="Times New Roman" w:hAnsi="Times New Roman" w:cs="Times New Roman"/>
          <w:b/>
          <w:color w:val="535A5B"/>
          <w:sz w:val="24"/>
          <w:szCs w:val="24"/>
          <w:lang w:eastAsia="pl-PL"/>
        </w:rPr>
        <w:t xml:space="preserve"> na celu:</w:t>
      </w:r>
    </w:p>
    <w:p w14:paraId="6E81BA45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kształtowanie postaw i zachowań pożądanych społecznie i posługiwanie się nimi we własnych działaniach,</w:t>
      </w:r>
    </w:p>
    <w:p w14:paraId="01D3D950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14:paraId="3744896F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motywowanie ucznia do dalszej pracy,</w:t>
      </w:r>
    </w:p>
    <w:p w14:paraId="5B594A15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pomoc uczniowi w samodzielnym planowaniu swojego rozwoju,</w:t>
      </w:r>
    </w:p>
    <w:p w14:paraId="0B7BE18C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14:paraId="2A886A23" w14:textId="77777777" w:rsidR="00DD5E7B" w:rsidRPr="00DD5E7B" w:rsidRDefault="00DD5E7B" w:rsidP="007E30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umożliwienie nauczycielom ustawicznego doskonalenia organizacji i metod pracy dydaktyczno-wychowawczej.</w:t>
      </w:r>
    </w:p>
    <w:p w14:paraId="4E5C95FC" w14:textId="77777777" w:rsidR="00DD5E7B" w:rsidRPr="00DD5E7B" w:rsidRDefault="00DD5E7B" w:rsidP="00351E4F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Ocenianiu podlegają osiągnięcia edukacyjne uczniów w następujących obszarach: wiedza i jej</w:t>
      </w:r>
      <w:r w:rsidR="007E305A" w:rsidRPr="00F14EA7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stosowanie w praktyce, kształce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</w:t>
      </w:r>
      <w:r w:rsidR="007E305A" w:rsidRPr="00F14EA7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i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e umiejętności oraz aktywność i zaanga</w:t>
      </w:r>
      <w:r w:rsidR="007E305A" w:rsidRPr="00F14EA7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żowanie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.</w:t>
      </w:r>
    </w:p>
    <w:p w14:paraId="50F2B325" w14:textId="77777777" w:rsidR="00DD5E7B" w:rsidRPr="00EA6440" w:rsidRDefault="00EA6440" w:rsidP="00EA64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I.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Wymagania edukacyjne dostosowuje się do indywidualnych potrzeb rozwojowych i edukacyjnych oraz możliwości psychofizycznych ucznia:</w:t>
      </w:r>
    </w:p>
    <w:p w14:paraId="09CF810A" w14:textId="77777777" w:rsidR="00DD5E7B" w:rsidRPr="00DD5E7B" w:rsidRDefault="00DD5E7B" w:rsidP="007E305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posiadającego orzeczenie o potrzebie kształcenia specjalnego,</w:t>
      </w:r>
    </w:p>
    <w:p w14:paraId="78961400" w14:textId="77777777" w:rsidR="00DD5E7B" w:rsidRPr="00DD5E7B" w:rsidRDefault="00DD5E7B" w:rsidP="007E305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posiadającego orzeczenie o potrzebie indywidualnego nauczania,</w:t>
      </w:r>
    </w:p>
    <w:p w14:paraId="308A4D1F" w14:textId="77777777" w:rsidR="00DD5E7B" w:rsidRPr="00DD5E7B" w:rsidRDefault="00DD5E7B" w:rsidP="007E305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posiadającego opinię poradni psychologiczno-pedagogicznej, w tym specjalistycznej, o specyficznych trudnościach w uczeniu się,</w:t>
      </w:r>
    </w:p>
    <w:p w14:paraId="44BD6153" w14:textId="77777777" w:rsidR="007E305A" w:rsidRPr="00F14EA7" w:rsidRDefault="00DD5E7B" w:rsidP="007E305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  <w:r w:rsidR="007E305A" w:rsidRPr="00F14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B766F" w14:textId="77777777" w:rsidR="00487901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b/>
          <w:sz w:val="24"/>
          <w:szCs w:val="24"/>
        </w:rPr>
        <w:t>Zasady oceniania ucznia z dostosowaniami zawartymi w opinii lub orzeczeniu</w:t>
      </w:r>
      <w:r w:rsidRPr="00F14EA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A0B4C86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wydłużenie czasu przeznaczonego na wykonanie ćwiczeń praktycznych,</w:t>
      </w:r>
    </w:p>
    <w:p w14:paraId="7E83A677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możliwość rozbicia ćwiczeń złożonych na prostsze i ocenienie ich wykonania etapami,</w:t>
      </w:r>
    </w:p>
    <w:p w14:paraId="1B9611C1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wydłużenie czasu na nauczenie się partii materiału lub rozłożenie na mniejsze części,</w:t>
      </w:r>
    </w:p>
    <w:p w14:paraId="6733C997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branie pod uwagę wyłącznie poprawności merytorycznej wykonanego ćwiczenia,</w:t>
      </w:r>
    </w:p>
    <w:p w14:paraId="48C993B3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podczas odpowiedzi ustnych - zadawanie większej liczby prostych pytań zamiast jednego złożonego,</w:t>
      </w:r>
    </w:p>
    <w:p w14:paraId="78341ECE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udzielanie pomocy przy przygotowywaniu pracy dodatkowej,</w:t>
      </w:r>
    </w:p>
    <w:p w14:paraId="028EAA71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wykonanie pracy pod kierunkiem nauczyciela,</w:t>
      </w:r>
    </w:p>
    <w:p w14:paraId="362D7037" w14:textId="77777777" w:rsidR="007E305A" w:rsidRPr="00F14EA7" w:rsidRDefault="007E305A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="00487901" w:rsidRPr="00F14EA7">
        <w:rPr>
          <w:rFonts w:ascii="Times New Roman" w:hAnsi="Times New Roman" w:cs="Times New Roman"/>
          <w:sz w:val="24"/>
          <w:szCs w:val="24"/>
        </w:rPr>
        <w:t xml:space="preserve"> </w:t>
      </w:r>
      <w:r w:rsidRPr="00F14EA7">
        <w:rPr>
          <w:rFonts w:ascii="Times New Roman" w:hAnsi="Times New Roman" w:cs="Times New Roman"/>
          <w:sz w:val="24"/>
          <w:szCs w:val="24"/>
        </w:rPr>
        <w:t xml:space="preserve">  sprawdzian pisemny oceniany według obniżonych kryteriów,</w:t>
      </w:r>
    </w:p>
    <w:p w14:paraId="0836CC8C" w14:textId="77777777" w:rsidR="007E305A" w:rsidRPr="00DD5E7B" w:rsidRDefault="007E305A" w:rsidP="00351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4EA7">
        <w:rPr>
          <w:rFonts w:ascii="Times New Roman" w:hAnsi="Times New Roman" w:cs="Times New Roman"/>
          <w:sz w:val="24"/>
          <w:szCs w:val="24"/>
        </w:rPr>
        <w:t xml:space="preserve">  umożliwienie odrabiania zadań domowych w wersji komputerowej.</w:t>
      </w:r>
    </w:p>
    <w:p w14:paraId="3951C3D1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II.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 ocenianiu bieżącym stosuje się następujące formy sprawdzania osiągnięć edukacyjnych uczniów:</w:t>
      </w:r>
    </w:p>
    <w:p w14:paraId="10D2022B" w14:textId="77777777" w:rsidR="00DD5E7B" w:rsidRPr="00EA6440" w:rsidRDefault="00EA6440" w:rsidP="00EA6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             ⁕      </w:t>
      </w:r>
      <w:r w:rsidR="00DD5E7B"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prace pisemne:</w:t>
      </w:r>
      <w:r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</w:t>
      </w:r>
      <w:r w:rsidR="00DD5E7B"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sprawdziany (klasówki)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14:paraId="63A9EBE8" w14:textId="77777777" w:rsidR="00EA6440" w:rsidRDefault="00DD5E7B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kartkówki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dotyczące materiału z 2 – 3 ostatnich tematów i nie muszą być zapowiadane,</w:t>
      </w:r>
      <w:r w:rsid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praca i aktywność na lekcji, </w:t>
      </w:r>
    </w:p>
    <w:p w14:paraId="08CC1DA5" w14:textId="77777777" w:rsidR="00EA6440" w:rsidRPr="00EA6440" w:rsidRDefault="00DD5E7B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odpowiedzi ustne,</w:t>
      </w:r>
    </w:p>
    <w:p w14:paraId="1999E7CF" w14:textId="77777777" w:rsidR="00EA6440" w:rsidRPr="00EA6440" w:rsidRDefault="00DD5E7B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prace domowe,</w:t>
      </w:r>
    </w:p>
    <w:p w14:paraId="405EB1C3" w14:textId="77777777" w:rsidR="00EA6440" w:rsidRPr="00EA6440" w:rsidRDefault="00EA6440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w</w:t>
      </w:r>
      <w:r w:rsidR="00DD5E7B"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yniki pracy grupowej,</w:t>
      </w:r>
    </w:p>
    <w:p w14:paraId="0BD65D36" w14:textId="77777777" w:rsidR="00EA6440" w:rsidRDefault="00DD5E7B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prace długoterminowe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 projekty, referaty, prezentacje multimedialne, plakaty, wywiady środowiskowe,</w:t>
      </w:r>
    </w:p>
    <w:p w14:paraId="39C28C27" w14:textId="77777777" w:rsidR="00DD5E7B" w:rsidRPr="00EA6440" w:rsidRDefault="00DD5E7B" w:rsidP="00EA64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aktywność pozalekcyjna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, osiągnięcia w konkursach, </w:t>
      </w:r>
    </w:p>
    <w:p w14:paraId="77877C19" w14:textId="77777777" w:rsidR="00DD5E7B" w:rsidRPr="00EA6440" w:rsidRDefault="00DD5E7B" w:rsidP="00EA644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Oceny są jawne dla uczniów i ich rodziców (opiekunów prawnych).</w:t>
      </w:r>
    </w:p>
    <w:p w14:paraId="23B0B34F" w14:textId="77777777" w:rsidR="00DD5E7B" w:rsidRPr="00DD5E7B" w:rsidRDefault="00DD5E7B" w:rsidP="00EA6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Każdą ocenę z pisemnych i ustnych form sprawdzania umiejętności lub wiadomości ucznia wpisuje się do dziennika papierowego i elektronicznego.</w:t>
      </w:r>
    </w:p>
    <w:p w14:paraId="4CDBAAA6" w14:textId="77777777" w:rsidR="00DD5E7B" w:rsidRPr="00DD5E7B" w:rsidRDefault="00DD5E7B" w:rsidP="00EA6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14:paraId="222E910D" w14:textId="77777777" w:rsidR="00DD5E7B" w:rsidRPr="00DD5E7B" w:rsidRDefault="00DD5E7B" w:rsidP="00EA64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Rodzice (prawni opiekunowie) mają możliwość wglądu w pisemne prace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swoich dzieci:</w:t>
      </w:r>
    </w:p>
    <w:p w14:paraId="6F7F6507" w14:textId="77777777" w:rsidR="00DD5E7B" w:rsidRPr="00DD5E7B" w:rsidRDefault="00DD5E7B" w:rsidP="00DD5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 najbliższym po sprawdzianie dyżurze, w czasie indywidualnych spotkań z nauczycielem przedmiotu,</w:t>
      </w:r>
    </w:p>
    <w:p w14:paraId="0553BE6C" w14:textId="77777777" w:rsidR="00DD5E7B" w:rsidRPr="00DD5E7B" w:rsidRDefault="00DD5E7B" w:rsidP="00DD5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 zebraniach ogólnych,</w:t>
      </w:r>
    </w:p>
    <w:p w14:paraId="78BCF8E4" w14:textId="77777777" w:rsidR="00DD5E7B" w:rsidRPr="00EA6440" w:rsidRDefault="00DD5E7B" w:rsidP="00EA644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Uczniowie i ich rodzice są na bieżąco informowani o postępach edukacyjnych, poprzez:</w:t>
      </w:r>
    </w:p>
    <w:p w14:paraId="04A543DC" w14:textId="77777777" w:rsidR="00DD5E7B" w:rsidRPr="00DD5E7B" w:rsidRDefault="00DD5E7B" w:rsidP="00DD5E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informację ustną,</w:t>
      </w:r>
    </w:p>
    <w:p w14:paraId="5328FA4E" w14:textId="77777777" w:rsidR="00DD5E7B" w:rsidRPr="00DD5E7B" w:rsidRDefault="00DD5E7B" w:rsidP="00DD5E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lastRenderedPageBreak/>
        <w:t>wpisy do zeszytu przedmiotowego,</w:t>
      </w:r>
    </w:p>
    <w:p w14:paraId="661762B1" w14:textId="77777777" w:rsidR="00DD5E7B" w:rsidRPr="00DD5E7B" w:rsidRDefault="00DD5E7B" w:rsidP="00DD5E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wpisy do dziennika papierowego i elektronicznego.</w:t>
      </w:r>
    </w:p>
    <w:p w14:paraId="2A3210C5" w14:textId="77777777" w:rsidR="00DD5E7B" w:rsidRPr="00EA6440" w:rsidRDefault="00EA6440" w:rsidP="00EA644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.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Nauczyciel uzasadnia każdą bieżącą ocenę szkolną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</w:t>
      </w:r>
    </w:p>
    <w:p w14:paraId="5DBA21B1" w14:textId="77777777" w:rsidR="00DD5E7B" w:rsidRPr="00DD5E7B" w:rsidRDefault="00DD5E7B" w:rsidP="00DD5E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oceny z ustnych form sprawdzania wiedzy i umiejętności oraz z kartkówek nauczyciel uzasadnia ustnie w obecności klasy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wskazując dobrze opanowaną wiedzę lub sprawdzaną umiejętność, braki w nich oraz przekazuje zalecenia do uzupełnienia braków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.</w:t>
      </w:r>
    </w:p>
    <w:p w14:paraId="48AB721F" w14:textId="77777777" w:rsidR="00DD5E7B" w:rsidRPr="00DD5E7B" w:rsidRDefault="00DD5E7B" w:rsidP="00DD5E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wszystkie oceny ze sprawdzianów uzasadniane są przez nauczyciela ustnie lub pisemnie w formie dołączonego komentarza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 w którym są wskazane:</w:t>
      </w:r>
    </w:p>
    <w:p w14:paraId="7445DB89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- 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opanowane umiejętności,</w:t>
      </w:r>
    </w:p>
    <w:p w14:paraId="37041387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- 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częściowo opanowane umiejętności,</w:t>
      </w:r>
    </w:p>
    <w:p w14:paraId="326DE627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- 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nie opanowane umiejętności,</w:t>
      </w:r>
    </w:p>
    <w:p w14:paraId="3D234447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- 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sposoby zniwelowania zaistniałych braków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.</w:t>
      </w:r>
    </w:p>
    <w:p w14:paraId="0CFF3708" w14:textId="77777777" w:rsidR="00DD5E7B" w:rsidRPr="00EA6440" w:rsidRDefault="00DD5E7B" w:rsidP="00EA6440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 ocenianiu bieżącym i klasyfikacyjnym w klasach IV- VIII obowiązuje następująca skala ocen i ich skróty:</w:t>
      </w:r>
    </w:p>
    <w:p w14:paraId="35EEDC36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6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celujący /cel/</w:t>
      </w:r>
    </w:p>
    <w:p w14:paraId="2782E733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5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bardzo dobry /</w:t>
      </w:r>
      <w:proofErr w:type="spellStart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bdb</w:t>
      </w:r>
      <w:proofErr w:type="spellEnd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/</w:t>
      </w:r>
    </w:p>
    <w:p w14:paraId="63EC525D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4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dobry /</w:t>
      </w:r>
      <w:proofErr w:type="spellStart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db</w:t>
      </w:r>
      <w:proofErr w:type="spellEnd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/</w:t>
      </w:r>
    </w:p>
    <w:p w14:paraId="7C209485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3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dostateczny /</w:t>
      </w:r>
      <w:proofErr w:type="spellStart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dst</w:t>
      </w:r>
      <w:proofErr w:type="spellEnd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/</w:t>
      </w:r>
    </w:p>
    <w:p w14:paraId="08EEB140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2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dopuszczający /</w:t>
      </w:r>
      <w:proofErr w:type="spellStart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dop</w:t>
      </w:r>
      <w:proofErr w:type="spellEnd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/</w:t>
      </w:r>
    </w:p>
    <w:p w14:paraId="48128C56" w14:textId="77777777" w:rsidR="00DD5E7B" w:rsidRPr="00DD5E7B" w:rsidRDefault="00DD5E7B" w:rsidP="00DD5E7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1</w:t>
      </w:r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– niedostateczny /</w:t>
      </w:r>
      <w:proofErr w:type="spellStart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ndst</w:t>
      </w:r>
      <w:proofErr w:type="spellEnd"/>
      <w:r w:rsidRPr="00F14EA7">
        <w:rPr>
          <w:rFonts w:ascii="Times New Roman" w:eastAsia="Times New Roman" w:hAnsi="Times New Roman" w:cs="Times New Roman"/>
          <w:i/>
          <w:iCs/>
          <w:color w:val="535A5B"/>
          <w:sz w:val="24"/>
          <w:szCs w:val="24"/>
          <w:lang w:eastAsia="pl-PL"/>
        </w:rPr>
        <w:t>/</w:t>
      </w:r>
    </w:p>
    <w:p w14:paraId="0A9E9FE7" w14:textId="77777777" w:rsidR="00351E4F" w:rsidRPr="00F14EA7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1.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Dopuszcza się stosowanie skrótu w dzienniku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: np. – nieprzygotowany</w:t>
      </w:r>
    </w:p>
    <w:p w14:paraId="02692089" w14:textId="77777777" w:rsidR="00DD5E7B" w:rsidRPr="00EA6440" w:rsidRDefault="00EA6440" w:rsidP="00EA6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      </w:t>
      </w:r>
      <w:r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2.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Brak uczniowskiego wyposażenia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(np. zeszytu, podręcznika, przyborów, itp.) 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może wpłynąć na ocenę pracy ucznia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 wyłącznie w sytuacjach uporczywie powtarzających się, zależnych od ucznia, a uniemożliwiających prowadzenie procesu nauczania i uczenia się.</w:t>
      </w:r>
    </w:p>
    <w:p w14:paraId="1611E36A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3.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 ocenę osiągnięć ucznia nie ma wpływu jego zachowanie, wygląd, światopogląd, status społeczny i wcześniejsze osiągnięcia ucznia.</w:t>
      </w:r>
    </w:p>
    <w:p w14:paraId="474E2377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IV. </w:t>
      </w:r>
      <w:r w:rsidR="00DD5E7B" w:rsidRPr="00EA6440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Obowiązują następujące zasady przeprowadzania prac pisemnych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</w:t>
      </w:r>
    </w:p>
    <w:p w14:paraId="1BB3616D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1.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nauczyciel </w:t>
      </w:r>
      <w:r w:rsidR="00DD5E7B"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ustala termin sprawdzianu z tygodniowym wyprzedzeniem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</w:t>
      </w:r>
    </w:p>
    <w:p w14:paraId="4BAD5A3B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2. </w:t>
      </w:r>
      <w:r w:rsidR="00DD5E7B"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sprawdzian </w:t>
      </w:r>
      <w:r w:rsidR="00DD5E7B" w:rsidRPr="00EA6440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poprzedza powtórzenie </w:t>
      </w: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i utrwalenie wiadomości</w:t>
      </w:r>
    </w:p>
    <w:p w14:paraId="546B55C9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3.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sprawdzian zwykle 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będzie trwał 1 godzinę lekcyjną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 a kartkówka do 20 minut,</w:t>
      </w:r>
    </w:p>
    <w:p w14:paraId="34C6DD62" w14:textId="77777777" w:rsidR="00EA6440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4.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uczniowie znają zakres sprawdzanej wiedzy i umiejętności oraz kryteria oceniania,</w:t>
      </w:r>
    </w:p>
    <w:p w14:paraId="4C27B884" w14:textId="77777777" w:rsidR="00DD5E7B" w:rsidRPr="00DD5E7B" w:rsidRDefault="00EA6440" w:rsidP="00EA64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5.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nauczyciel ma 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14 dni na sprawdzenie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 ocenę i recenzję sprawdzianu,</w:t>
      </w:r>
    </w:p>
    <w:p w14:paraId="2ADE7779" w14:textId="77777777" w:rsidR="00DD5E7B" w:rsidRPr="00EA6440" w:rsidRDefault="00DD5E7B" w:rsidP="00EA644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A6440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lastRenderedPageBreak/>
        <w:t>nauczyciel omawia i poprawia błędy uczniów na sprawdzianie wspólnie z uczniami na zajęciach edukacyjnych, a ocenę wpisuje do dziennika papierowego i elektronicznego,</w:t>
      </w:r>
    </w:p>
    <w:p w14:paraId="339A166E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jeżeli </w:t>
      </w: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uczeń nie pisał sprawdzianu, musi wykazać się wiadomościami i umiejętnościami</w:t>
      </w:r>
      <w:r w:rsidR="00F14EA7"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</w:t>
      </w: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zawartymi na sprawdzianie w formie ustalonej z nauczycielem,</w:t>
      </w:r>
    </w:p>
    <w:p w14:paraId="395B39A7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jeżeli uczeń nie pisał sprawdzianu, powinien to zrobić w terminie ustalonym z nauczycielem </w:t>
      </w: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do tygodnia od powrotu do szkoły</w:t>
      </w: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, gdy powodem był dłuższy pobyt w szpitalu do dwóch tygodni od powrotu do szkoły,</w:t>
      </w:r>
    </w:p>
    <w:p w14:paraId="7BBF7E47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uczeń </w:t>
      </w: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może poprawić raz każdą ocenę z prac pisemnych</w:t>
      </w: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 ze sprawdzianów i kartkówek z trzech tematów,</w:t>
      </w:r>
    </w:p>
    <w:p w14:paraId="7C5C55FC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poprawa </w:t>
      </w: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powinna odbyć się w ciągu dwóch tygodni</w:t>
      </w:r>
      <w:r w:rsidR="00F14EA7"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</w:t>
      </w: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od oddania i omówienia pracy w terminie ustalonym wspólnie z nauczycielem,</w:t>
      </w:r>
    </w:p>
    <w:p w14:paraId="7D5BAFD6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ocena </w:t>
      </w: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otrzymana za poprawianą pracę pisemną </w:t>
      </w:r>
      <w:r w:rsidR="00F14EA7"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jest oceną ostateczną</w:t>
      </w:r>
    </w:p>
    <w:p w14:paraId="4175985B" w14:textId="77777777" w:rsidR="00DD5E7B" w:rsidRPr="006402E8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uczeń nie może poprawiać ocen z kartkówek z jednego tematu lekcji, odpowiedzi ustnych oraz z innych form oceniania ucznia,</w:t>
      </w:r>
    </w:p>
    <w:p w14:paraId="5762BF63" w14:textId="77777777" w:rsidR="00DD5E7B" w:rsidRDefault="00DD5E7B" w:rsidP="006402E8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prace pisemne przechowuje nauczyciel przedmiotu do końca zajęć edukacyjnych w danym roku szkolnym</w:t>
      </w:r>
      <w:r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.</w:t>
      </w:r>
    </w:p>
    <w:p w14:paraId="02551B20" w14:textId="77777777" w:rsidR="006402E8" w:rsidRPr="006402E8" w:rsidRDefault="006402E8" w:rsidP="006402E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</w:p>
    <w:p w14:paraId="15FE4C28" w14:textId="77777777" w:rsidR="00DD5E7B" w:rsidRPr="006402E8" w:rsidRDefault="006402E8" w:rsidP="0064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V. </w:t>
      </w:r>
      <w:r w:rsidR="00DD5E7B" w:rsidRPr="006402E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Przy ocenianiu prac pisemnych nauczyciel stosuje następujące zasady przeliczania punktów na ocenę:</w:t>
      </w:r>
    </w:p>
    <w:p w14:paraId="57BC507B" w14:textId="77777777" w:rsidR="00487901" w:rsidRPr="00F14EA7" w:rsidRDefault="00DD5E7B" w:rsidP="00487901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poniżej 30% możliwych do uzyskania punktów – </w:t>
      </w:r>
      <w:r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niedostateczny</w:t>
      </w:r>
    </w:p>
    <w:p w14:paraId="6E686722" w14:textId="77777777" w:rsidR="00DD5E7B" w:rsidRPr="00DD5E7B" w:rsidRDefault="00DD5E7B" w:rsidP="00487901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30%-49% – </w:t>
      </w:r>
      <w:r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dopuszczający</w:t>
      </w:r>
    </w:p>
    <w:p w14:paraId="36496522" w14:textId="77777777" w:rsidR="00DD5E7B" w:rsidRPr="00DD5E7B" w:rsidRDefault="00487901" w:rsidP="00487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                  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50%-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69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% – </w:t>
      </w:r>
      <w:r w:rsidR="00DD5E7B"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dostateczny</w:t>
      </w:r>
    </w:p>
    <w:p w14:paraId="38B9A4D7" w14:textId="77777777" w:rsidR="00DD5E7B" w:rsidRPr="00DD5E7B" w:rsidRDefault="00DD5E7B" w:rsidP="00487901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7</w:t>
      </w:r>
      <w:r w:rsidR="00487901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0</w:t>
      </w: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%-89% – </w:t>
      </w:r>
      <w:r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dobry</w:t>
      </w:r>
    </w:p>
    <w:p w14:paraId="44F59DA1" w14:textId="77777777" w:rsidR="00DD5E7B" w:rsidRPr="00DD5E7B" w:rsidRDefault="00487901" w:rsidP="00487901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90%- 99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% – </w:t>
      </w:r>
      <w:r w:rsidR="00DD5E7B"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bardzo dobry</w:t>
      </w:r>
    </w:p>
    <w:p w14:paraId="1DACF4F2" w14:textId="77777777" w:rsidR="006402E8" w:rsidRDefault="00DD5E7B" w:rsidP="006402E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100% – </w:t>
      </w:r>
      <w:r w:rsidRPr="00F14EA7">
        <w:rPr>
          <w:rFonts w:ascii="Times New Roman" w:eastAsia="Times New Roman" w:hAnsi="Times New Roman" w:cs="Times New Roman"/>
          <w:b/>
          <w:bCs/>
          <w:i/>
          <w:iCs/>
          <w:color w:val="535A5B"/>
          <w:sz w:val="24"/>
          <w:szCs w:val="24"/>
          <w:lang w:eastAsia="pl-PL"/>
        </w:rPr>
        <w:t>celujący.</w:t>
      </w:r>
    </w:p>
    <w:p w14:paraId="0F3D9805" w14:textId="77777777" w:rsidR="00F14EA7" w:rsidRPr="006402E8" w:rsidRDefault="00DD5E7B" w:rsidP="006402E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6402E8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Uczeń ma prawo </w:t>
      </w:r>
      <w:r w:rsidR="00F14EA7" w:rsidRPr="006402E8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>jeden raz</w:t>
      </w:r>
      <w:r w:rsidRPr="006402E8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 w ciągu semestru zgłosić nieprzygotowanie do lekcji bez negatywnych skutków. Zgłoszenie musi odbyć się przed rozpoczęciem lekcji. Nauczyciel odnotowuje</w:t>
      </w:r>
      <w:r w:rsidR="00F14EA7" w:rsidRPr="006402E8">
        <w:rPr>
          <w:rFonts w:ascii="Times New Roman" w:eastAsia="Times New Roman" w:hAnsi="Times New Roman" w:cs="Times New Roman"/>
          <w:bCs/>
          <w:color w:val="535A5B"/>
          <w:sz w:val="24"/>
          <w:szCs w:val="24"/>
          <w:lang w:eastAsia="pl-PL"/>
        </w:rPr>
        <w:t xml:space="preserve"> ten fakt w dzienniku lekcyjnym.</w:t>
      </w:r>
    </w:p>
    <w:p w14:paraId="48FDC2D2" w14:textId="77777777" w:rsidR="00DD5E7B" w:rsidRPr="00DD5E7B" w:rsidRDefault="006402E8" w:rsidP="006402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VI.</w:t>
      </w:r>
      <w:r w:rsidR="00F14EA7" w:rsidRPr="00F14EA7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 procesie oceniania obowiązuje</w:t>
      </w:r>
      <w:r w:rsidR="00DD5E7B" w:rsidRPr="00DD5E7B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 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zasada kumulowania wymagań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– ocenę wyższą może uzyskać uczeń, który spełnia wszystkie wymagania związane z ocenami niższymi:</w:t>
      </w:r>
    </w:p>
    <w:p w14:paraId="4A27C54F" w14:textId="77777777" w:rsidR="00DD5E7B" w:rsidRPr="00DD5E7B" w:rsidRDefault="00F14EA7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</w:t>
      </w:r>
      <w:r w:rsidR="00DD5E7B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stopień celujący 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72C94B6D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14:paraId="2F5F8BBC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14:paraId="7F807DF0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uzyskał tytuł laureata lub finalisty wojewódzkiego konkursu przedmiotowego,</w:t>
      </w:r>
    </w:p>
    <w:p w14:paraId="7F6C6DCC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osiąga sukcesy w różnych konkursach przedmiotowych szkolnych i pozaszkolnych,</w:t>
      </w:r>
    </w:p>
    <w:p w14:paraId="7DBD36FF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lastRenderedPageBreak/>
        <w:t>stopień bardzo dobry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5EF3D9A2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14:paraId="4BF10593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rozwiązuje samodzielnie problemy teoretyczne i praktyczne objęte programem nauczania, potrafi zastosować posiadaną wiedzę do rozwiązywania zadań i problemów w nowych sytuacjach,</w:t>
      </w:r>
    </w:p>
    <w:p w14:paraId="786FBD8D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stopień dobry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71C7D2AA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14:paraId="19E9BB1F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poprawnie stosuje wiadomości, rozwiązuje (wykonuje) samodzielnie typowe zadania teoretyczne lub praktyczne,</w:t>
      </w:r>
    </w:p>
    <w:p w14:paraId="36BC5560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stopień dostateczny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722417CB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14:paraId="6DB1B15E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rozwiązuje typowe zadania teoretyczne lub praktyczne o średnim stopniu trudności,</w:t>
      </w:r>
    </w:p>
    <w:p w14:paraId="54EE4F45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stopień dopuszczający 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5563E81A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14:paraId="74CC05B5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rozwiązuje zadania teoretyczne i praktyczne typowe o niewielkim stopniu trudności;</w:t>
      </w:r>
    </w:p>
    <w:p w14:paraId="5203EFE8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stopień niedostateczny</w:t>
      </w:r>
      <w:r w:rsidR="00F14EA7" w:rsidRPr="00F14EA7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 xml:space="preserve"> </w:t>
      </w: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uczeń, który:</w:t>
      </w:r>
    </w:p>
    <w:p w14:paraId="7C177A8F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14:paraId="2BC5B3A4" w14:textId="77777777" w:rsidR="00DD5E7B" w:rsidRPr="00DD5E7B" w:rsidRDefault="00DD5E7B" w:rsidP="00DD5E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 jest w stanie rozwiązać zadań o niewielkim (elementarnym) stopniu trudności.</w:t>
      </w:r>
    </w:p>
    <w:p w14:paraId="5A895F70" w14:textId="77777777" w:rsidR="00DD5E7B" w:rsidRPr="00DD5E7B" w:rsidRDefault="00DD5E7B" w:rsidP="00F14EA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.</w:t>
      </w:r>
    </w:p>
    <w:p w14:paraId="631F22C1" w14:textId="77777777" w:rsidR="00DD5E7B" w:rsidRPr="00DD5E7B" w:rsidRDefault="006402E8" w:rsidP="006402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VII.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Klasyfikowanie śródroczne przeprowadza się na koniec I okresu, a roczne na koniec zajęć edukacyjnych w danej klasie.</w:t>
      </w:r>
    </w:p>
    <w:p w14:paraId="3C852280" w14:textId="77777777" w:rsidR="00DD5E7B" w:rsidRPr="00DD5E7B" w:rsidRDefault="006402E8" w:rsidP="006402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VIII.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Ocena wystawiana na koniec drugiego okresu jest oceną roczną, uwzględniającą osiągnięcia ucznia z obu okresów.</w:t>
      </w:r>
    </w:p>
    <w:p w14:paraId="5A8960EA" w14:textId="77777777" w:rsidR="00DD5E7B" w:rsidRPr="00DD5E7B" w:rsidRDefault="006402E8" w:rsidP="006402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IX. 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Ocena semestralna wynika z ocen bieżących, ale nie jest średnią arytmetyczną ocen cząstkowych.</w:t>
      </w:r>
    </w:p>
    <w:p w14:paraId="6357D7BC" w14:textId="77777777" w:rsidR="00DD5E7B" w:rsidRPr="00DD5E7B" w:rsidRDefault="006402E8" w:rsidP="006402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X.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14:paraId="3BFC2243" w14:textId="77777777" w:rsidR="00674F4E" w:rsidRPr="00F14EA7" w:rsidRDefault="006402E8" w:rsidP="006402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lastRenderedPageBreak/>
        <w:t>XI.</w:t>
      </w:r>
      <w:r w:rsidR="00DD5E7B" w:rsidRPr="00DD5E7B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Szkolne wyniki klasyfikacji (śródrocznej i rocznej) zatwierdza Rada Pedagogiczna.</w:t>
      </w:r>
    </w:p>
    <w:p w14:paraId="52BB2B72" w14:textId="77777777" w:rsidR="00F14EA7" w:rsidRPr="00F14EA7" w:rsidRDefault="00F14EA7" w:rsidP="00F14E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14EA7" w:rsidRPr="00F14EA7" w:rsidSect="0067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85"/>
    <w:multiLevelType w:val="multilevel"/>
    <w:tmpl w:val="3ED86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31BC5"/>
    <w:multiLevelType w:val="multilevel"/>
    <w:tmpl w:val="35D20E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1807"/>
    <w:multiLevelType w:val="multilevel"/>
    <w:tmpl w:val="56C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B1B71"/>
    <w:multiLevelType w:val="hybridMultilevel"/>
    <w:tmpl w:val="1876E5A0"/>
    <w:lvl w:ilvl="0" w:tplc="78D6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3B69"/>
    <w:multiLevelType w:val="multilevel"/>
    <w:tmpl w:val="0602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F6571"/>
    <w:multiLevelType w:val="multilevel"/>
    <w:tmpl w:val="CE8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A585A"/>
    <w:multiLevelType w:val="hybridMultilevel"/>
    <w:tmpl w:val="C40CB438"/>
    <w:lvl w:ilvl="0" w:tplc="44E8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AA9"/>
    <w:multiLevelType w:val="multilevel"/>
    <w:tmpl w:val="2794AE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0734C"/>
    <w:multiLevelType w:val="multilevel"/>
    <w:tmpl w:val="E84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70358"/>
    <w:multiLevelType w:val="multilevel"/>
    <w:tmpl w:val="0E5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DB3ABF"/>
    <w:multiLevelType w:val="multilevel"/>
    <w:tmpl w:val="00F632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67BB6"/>
    <w:multiLevelType w:val="multilevel"/>
    <w:tmpl w:val="8CCCEE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B380E"/>
    <w:multiLevelType w:val="multilevel"/>
    <w:tmpl w:val="5EA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061EE3"/>
    <w:multiLevelType w:val="hybridMultilevel"/>
    <w:tmpl w:val="858AA1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30D5"/>
    <w:multiLevelType w:val="hybridMultilevel"/>
    <w:tmpl w:val="D2B4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31F7"/>
    <w:multiLevelType w:val="multilevel"/>
    <w:tmpl w:val="318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774449">
    <w:abstractNumId w:val="5"/>
  </w:num>
  <w:num w:numId="2" w16cid:durableId="1260483977">
    <w:abstractNumId w:val="15"/>
  </w:num>
  <w:num w:numId="3" w16cid:durableId="1387099898">
    <w:abstractNumId w:val="0"/>
  </w:num>
  <w:num w:numId="4" w16cid:durableId="222181603">
    <w:abstractNumId w:val="0"/>
    <w:lvlOverride w:ilvl="0"/>
  </w:num>
  <w:num w:numId="5" w16cid:durableId="584342189">
    <w:abstractNumId w:val="4"/>
  </w:num>
  <w:num w:numId="6" w16cid:durableId="1710450672">
    <w:abstractNumId w:val="1"/>
  </w:num>
  <w:num w:numId="7" w16cid:durableId="638071185">
    <w:abstractNumId w:val="2"/>
  </w:num>
  <w:num w:numId="8" w16cid:durableId="1485656059">
    <w:abstractNumId w:val="11"/>
  </w:num>
  <w:num w:numId="9" w16cid:durableId="1869566033">
    <w:abstractNumId w:val="9"/>
  </w:num>
  <w:num w:numId="10" w16cid:durableId="1291134743">
    <w:abstractNumId w:val="8"/>
  </w:num>
  <w:num w:numId="11" w16cid:durableId="825511549">
    <w:abstractNumId w:val="7"/>
  </w:num>
  <w:num w:numId="12" w16cid:durableId="1090781750">
    <w:abstractNumId w:val="7"/>
    <w:lvlOverride w:ilvl="0"/>
  </w:num>
  <w:num w:numId="13" w16cid:durableId="1677070088">
    <w:abstractNumId w:val="12"/>
  </w:num>
  <w:num w:numId="14" w16cid:durableId="1168591108">
    <w:abstractNumId w:val="10"/>
  </w:num>
  <w:num w:numId="15" w16cid:durableId="1892767008">
    <w:abstractNumId w:val="13"/>
  </w:num>
  <w:num w:numId="16" w16cid:durableId="570505907">
    <w:abstractNumId w:val="6"/>
  </w:num>
  <w:num w:numId="17" w16cid:durableId="1560823201">
    <w:abstractNumId w:val="3"/>
  </w:num>
  <w:num w:numId="18" w16cid:durableId="2137139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B"/>
    <w:rsid w:val="00351E4F"/>
    <w:rsid w:val="00487901"/>
    <w:rsid w:val="006402E8"/>
    <w:rsid w:val="00674F4E"/>
    <w:rsid w:val="007E305A"/>
    <w:rsid w:val="00B6584C"/>
    <w:rsid w:val="00DD5E7B"/>
    <w:rsid w:val="00EA6440"/>
    <w:rsid w:val="00F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C54"/>
  <w15:docId w15:val="{99C40DCF-A29D-454B-B15F-2167A86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5E7B"/>
    <w:rPr>
      <w:b/>
      <w:bCs/>
    </w:rPr>
  </w:style>
  <w:style w:type="character" w:styleId="Uwydatnienie">
    <w:name w:val="Emphasis"/>
    <w:basedOn w:val="Domylnaczcionkaakapitu"/>
    <w:uiPriority w:val="20"/>
    <w:qFormat/>
    <w:rsid w:val="00DD5E7B"/>
    <w:rPr>
      <w:i/>
      <w:iCs/>
    </w:rPr>
  </w:style>
  <w:style w:type="paragraph" w:styleId="Akapitzlist">
    <w:name w:val="List Paragraph"/>
    <w:basedOn w:val="Normalny"/>
    <w:uiPriority w:val="34"/>
    <w:qFormat/>
    <w:rsid w:val="00DD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szewczyk</cp:lastModifiedBy>
  <cp:revision>2</cp:revision>
  <dcterms:created xsi:type="dcterms:W3CDTF">2022-09-19T15:03:00Z</dcterms:created>
  <dcterms:modified xsi:type="dcterms:W3CDTF">2022-09-19T15:03:00Z</dcterms:modified>
</cp:coreProperties>
</file>